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BF" w:rsidRDefault="004255BF" w:rsidP="004255BF">
      <w:pPr>
        <w:rPr>
          <w:rFonts w:cs="Calibri"/>
          <w:b/>
          <w:szCs w:val="20"/>
        </w:rPr>
      </w:pPr>
      <w:r>
        <w:rPr>
          <w:rFonts w:cs="Calibri"/>
          <w:b/>
          <w:szCs w:val="20"/>
          <w:lang w:val="en-GB"/>
        </w:rPr>
        <w:fldChar w:fldCharType="begin"/>
      </w:r>
      <w:r>
        <w:rPr>
          <w:rFonts w:cs="Calibri"/>
          <w:b/>
          <w:szCs w:val="20"/>
        </w:rPr>
        <w:instrText xml:space="preserve"> MERGEFIELD "NOM_PRODUIT" </w:instrText>
      </w:r>
      <w:r>
        <w:rPr>
          <w:rFonts w:cs="Calibri"/>
          <w:b/>
          <w:szCs w:val="20"/>
          <w:lang w:val="en-GB"/>
        </w:rPr>
        <w:fldChar w:fldCharType="separate"/>
      </w:r>
      <w:r>
        <w:rPr>
          <w:rFonts w:cs="Calibri"/>
          <w:b/>
          <w:noProof/>
          <w:szCs w:val="20"/>
        </w:rPr>
        <w:t>Einloch-Mischbatterie mit Long Life Oberteilen auf Säule</w:t>
      </w:r>
      <w:r>
        <w:rPr>
          <w:rFonts w:cs="Calibri"/>
          <w:b/>
          <w:szCs w:val="20"/>
          <w:lang w:val="en-GB"/>
        </w:rPr>
        <w:fldChar w:fldCharType="end"/>
      </w:r>
      <w:r w:rsidRPr="004255BF">
        <w:rPr>
          <w:rFonts w:cs="Calibri"/>
          <w:b/>
          <w:szCs w:val="20"/>
        </w:rPr>
        <w:t xml:space="preserve"> </w:t>
      </w:r>
    </w:p>
    <w:p w:rsidR="004255BF" w:rsidRDefault="004255BF" w:rsidP="004255BF">
      <w:pPr>
        <w:rPr>
          <w:rFonts w:cs="Calibri"/>
          <w:b/>
          <w:szCs w:val="20"/>
        </w:rPr>
      </w:pPr>
    </w:p>
    <w:p w:rsidR="004255BF" w:rsidRDefault="004255BF" w:rsidP="004255BF">
      <w:pPr>
        <w:rPr>
          <w:rFonts w:cs="Calibri"/>
          <w:szCs w:val="20"/>
        </w:rPr>
      </w:pPr>
      <w:r>
        <w:rPr>
          <w:rFonts w:cs="Calibri"/>
          <w:szCs w:val="20"/>
        </w:rPr>
        <w:t>Artikel: ADL-5612.4</w:t>
      </w:r>
    </w:p>
    <w:p w:rsidR="004255BF" w:rsidRDefault="004255BF" w:rsidP="004255BF">
      <w:pPr>
        <w:rPr>
          <w:rFonts w:cs="Calibri"/>
          <w:szCs w:val="20"/>
          <w:u w:val="single"/>
        </w:rPr>
      </w:pPr>
      <w:r>
        <w:rPr>
          <w:rFonts w:cs="Calibri"/>
          <w:szCs w:val="20"/>
          <w:u w:val="single"/>
        </w:rPr>
        <w:t>Ausschreibungstext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szCs w:val="20"/>
          <w:lang w:val="en-GB"/>
        </w:rPr>
        <w:fldChar w:fldCharType="begin"/>
      </w:r>
      <w:r>
        <w:rPr>
          <w:rFonts w:cs="Calibri"/>
          <w:szCs w:val="20"/>
        </w:rPr>
        <w:instrText xml:space="preserve"> MERGEFIELD "DESCRIPTION" </w:instrText>
      </w:r>
      <w:r>
        <w:rPr>
          <w:rFonts w:cs="Calibri"/>
          <w:szCs w:val="20"/>
          <w:lang w:val="en-GB"/>
        </w:rPr>
        <w:fldChar w:fldCharType="separate"/>
      </w:r>
      <w:r>
        <w:rPr>
          <w:rFonts w:cs="Calibri"/>
          <w:noProof/>
          <w:szCs w:val="20"/>
        </w:rPr>
        <w:t>Zweigriffmischer auf Standsäule zur Montage am Küchenherd.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noProof/>
          <w:szCs w:val="20"/>
        </w:rPr>
        <w:t>Schwenkauslauf U-Form Ø 22 H.550 L.300.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noProof/>
          <w:szCs w:val="20"/>
        </w:rPr>
        <w:t>Strahlregler mit Messingstern.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noProof/>
          <w:szCs w:val="20"/>
        </w:rPr>
        <w:t>Oberteile mit integrierter Spindelabdichtung und verstärktem Mechanismus.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noProof/>
          <w:szCs w:val="20"/>
        </w:rPr>
        <w:t>Ergonomische, stoßfeste Kugelgriffe.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noProof/>
          <w:szCs w:val="20"/>
        </w:rPr>
        <w:t>Durchflussmenge 100 l/min bei 3 bar, für große Spülwannen geeignet.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noProof/>
          <w:szCs w:val="20"/>
        </w:rPr>
        <w:t>Vollständige Öffnung nach 1/4-Umdrehung.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noProof/>
          <w:szCs w:val="20"/>
        </w:rPr>
        <w:t>Auslauf innen glatt.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noProof/>
          <w:szCs w:val="20"/>
        </w:rPr>
        <w:t>Armaturenkörper und Auslauf aus Messing verchromt.</w:t>
      </w:r>
    </w:p>
    <w:p w:rsidR="004255BF" w:rsidRDefault="004255BF" w:rsidP="004255BF">
      <w:pPr>
        <w:spacing w:after="0"/>
        <w:rPr>
          <w:rFonts w:cs="Calibri"/>
          <w:noProof/>
          <w:szCs w:val="20"/>
        </w:rPr>
      </w:pPr>
      <w:r>
        <w:rPr>
          <w:rFonts w:cs="Calibri"/>
          <w:noProof/>
          <w:szCs w:val="20"/>
        </w:rPr>
        <w:t>Verstärkte Befestigung.</w:t>
      </w:r>
    </w:p>
    <w:p w:rsidR="004255BF" w:rsidRDefault="004255BF" w:rsidP="004255BF">
      <w:pPr>
        <w:spacing w:after="0"/>
        <w:rPr>
          <w:rFonts w:cs="Calibri"/>
          <w:szCs w:val="20"/>
        </w:rPr>
      </w:pPr>
      <w:r>
        <w:rPr>
          <w:rFonts w:cs="Calibri"/>
          <w:noProof/>
          <w:szCs w:val="20"/>
        </w:rPr>
        <w:t>Mit Kupferrohr-Anschluss.</w:t>
      </w:r>
      <w:r>
        <w:rPr>
          <w:rFonts w:cs="Calibri"/>
          <w:szCs w:val="20"/>
          <w:lang w:val="en-GB"/>
        </w:rPr>
        <w:fldChar w:fldCharType="end"/>
      </w:r>
    </w:p>
    <w:p w:rsidR="00DD2535" w:rsidRDefault="00DD2535">
      <w:bookmarkStart w:id="0" w:name="_GoBack"/>
      <w:bookmarkEnd w:id="0"/>
    </w:p>
    <w:sectPr w:rsidR="00DD2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F"/>
    <w:rsid w:val="004255BF"/>
    <w:rsid w:val="00D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E42B-C800-402B-9FF6-0E194DAD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5B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Steiner</dc:creator>
  <cp:keywords/>
  <dc:description/>
  <cp:lastModifiedBy>Marc Steiner</cp:lastModifiedBy>
  <cp:revision>1</cp:revision>
  <dcterms:created xsi:type="dcterms:W3CDTF">2016-06-23T12:10:00Z</dcterms:created>
  <dcterms:modified xsi:type="dcterms:W3CDTF">2016-06-23T12:10:00Z</dcterms:modified>
</cp:coreProperties>
</file>